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C4352" w14:textId="45AB1A5C" w:rsidR="00B52BFE" w:rsidRPr="003E1BD3" w:rsidRDefault="00B52BFE" w:rsidP="00B52BFE">
      <w:pPr>
        <w:tabs>
          <w:tab w:val="center" w:pos="4536"/>
          <w:tab w:val="right" w:pos="7938"/>
          <w:tab w:val="right" w:pos="9639"/>
        </w:tabs>
        <w:ind w:right="2"/>
        <w:rPr>
          <w:rFonts w:ascii="Arial" w:eastAsia="Batang" w:hAnsi="Arial" w:cs="Arial"/>
          <w:b/>
          <w:bCs/>
          <w:sz w:val="28"/>
          <w:szCs w:val="24"/>
          <w:lang w:val="en-US"/>
        </w:rPr>
      </w:pPr>
      <w:bookmarkStart w:id="0" w:name="_Hlk117841894"/>
      <w:r w:rsidRPr="003E1BD3">
        <w:rPr>
          <w:rFonts w:ascii="Arial" w:eastAsia="Batang" w:hAnsi="Arial" w:cs="Arial"/>
          <w:b/>
          <w:bCs/>
          <w:sz w:val="28"/>
          <w:szCs w:val="24"/>
          <w:lang w:val="en-US"/>
        </w:rPr>
        <w:t>3GPP TSG RAN WG1 #111</w:t>
      </w:r>
      <w:r w:rsidRPr="003E1BD3">
        <w:rPr>
          <w:rFonts w:ascii="Arial" w:eastAsia="Batang" w:hAnsi="Arial" w:cs="Arial"/>
          <w:b/>
          <w:bCs/>
          <w:sz w:val="28"/>
          <w:szCs w:val="24"/>
          <w:lang w:val="en-US"/>
        </w:rPr>
        <w:tab/>
      </w:r>
      <w:r w:rsidRPr="003E1BD3">
        <w:rPr>
          <w:rFonts w:ascii="Arial" w:eastAsia="Batang" w:hAnsi="Arial" w:cs="Arial"/>
          <w:b/>
          <w:bCs/>
          <w:sz w:val="28"/>
          <w:szCs w:val="24"/>
          <w:lang w:val="en-US"/>
        </w:rPr>
        <w:tab/>
      </w:r>
      <w:r w:rsidRPr="003E1BD3">
        <w:rPr>
          <w:rFonts w:ascii="Arial" w:eastAsia="Batang" w:hAnsi="Arial" w:cs="Arial"/>
          <w:b/>
          <w:bCs/>
          <w:sz w:val="28"/>
          <w:szCs w:val="24"/>
          <w:lang w:val="en-US"/>
        </w:rPr>
        <w:tab/>
        <w:t>R1-</w:t>
      </w:r>
      <w:r w:rsidR="00C918D8" w:rsidRPr="003E1BD3">
        <w:rPr>
          <w:rFonts w:ascii="Arial" w:eastAsia="Batang" w:hAnsi="Arial" w:cs="Arial"/>
          <w:b/>
          <w:bCs/>
          <w:sz w:val="28"/>
          <w:szCs w:val="24"/>
          <w:lang w:val="en-US"/>
        </w:rPr>
        <w:t>2212500</w:t>
      </w:r>
    </w:p>
    <w:p w14:paraId="63EF6D70" w14:textId="77777777" w:rsidR="00B52BFE" w:rsidRPr="00D8531E" w:rsidRDefault="00B52BFE" w:rsidP="00B52BFE">
      <w:pPr>
        <w:tabs>
          <w:tab w:val="center" w:pos="4536"/>
          <w:tab w:val="right" w:pos="9072"/>
        </w:tabs>
        <w:rPr>
          <w:rFonts w:ascii="Arial" w:eastAsia="MS Mincho" w:hAnsi="Arial" w:cs="Arial"/>
          <w:b/>
          <w:bCs/>
          <w:sz w:val="28"/>
          <w:szCs w:val="24"/>
          <w:lang w:eastAsia="ja-JP"/>
        </w:rPr>
      </w:pPr>
      <w:r w:rsidRPr="00D8531E">
        <w:rPr>
          <w:rFonts w:ascii="Arial" w:eastAsia="MS Mincho" w:hAnsi="Arial" w:cs="Arial"/>
          <w:b/>
          <w:bCs/>
          <w:sz w:val="28"/>
          <w:szCs w:val="24"/>
          <w:lang w:eastAsia="ja-JP"/>
        </w:rPr>
        <w:t>Toulouse, France, November 14</w:t>
      </w:r>
      <w:r w:rsidRPr="00D8531E">
        <w:rPr>
          <w:rFonts w:ascii="Arial" w:eastAsia="MS Mincho" w:hAnsi="Arial" w:cs="Arial"/>
          <w:b/>
          <w:bCs/>
          <w:sz w:val="28"/>
          <w:szCs w:val="24"/>
          <w:vertAlign w:val="superscript"/>
          <w:lang w:eastAsia="ja-JP"/>
        </w:rPr>
        <w:t>th</w:t>
      </w:r>
      <w:r w:rsidRPr="00D8531E">
        <w:rPr>
          <w:rFonts w:ascii="Arial" w:eastAsia="MS Mincho" w:hAnsi="Arial" w:cs="Arial"/>
          <w:b/>
          <w:bCs/>
          <w:sz w:val="28"/>
          <w:szCs w:val="24"/>
          <w:lang w:eastAsia="ja-JP"/>
        </w:rPr>
        <w:t xml:space="preserve"> – 18</w:t>
      </w:r>
      <w:r w:rsidRPr="00D8531E">
        <w:rPr>
          <w:rFonts w:ascii="Arial" w:eastAsia="MS Mincho" w:hAnsi="Arial" w:cs="Arial"/>
          <w:b/>
          <w:bCs/>
          <w:sz w:val="28"/>
          <w:szCs w:val="24"/>
          <w:vertAlign w:val="superscript"/>
          <w:lang w:eastAsia="ja-JP"/>
        </w:rPr>
        <w:t>th</w:t>
      </w:r>
      <w:r w:rsidRPr="00D8531E">
        <w:rPr>
          <w:rFonts w:ascii="Arial" w:eastAsia="MS Mincho" w:hAnsi="Arial" w:cs="Arial"/>
          <w:b/>
          <w:bCs/>
          <w:sz w:val="28"/>
          <w:szCs w:val="24"/>
          <w:lang w:eastAsia="ja-JP"/>
        </w:rPr>
        <w:t>, 2022</w:t>
      </w:r>
    </w:p>
    <w:p w14:paraId="73465AEB" w14:textId="77777777" w:rsidR="00B52BFE" w:rsidRDefault="00B52BFE" w:rsidP="00B52BFE">
      <w:pPr>
        <w:widowControl w:val="0"/>
        <w:tabs>
          <w:tab w:val="right" w:pos="8280"/>
          <w:tab w:val="right" w:pos="9781"/>
        </w:tabs>
        <w:overflowPunct w:val="0"/>
        <w:ind w:right="-57"/>
        <w:textAlignment w:val="baseline"/>
        <w:rPr>
          <w:rFonts w:ascii="Arial" w:eastAsia="Times New Roman" w:hAnsi="Arial" w:cs="Arial"/>
          <w:b/>
          <w:sz w:val="24"/>
          <w:szCs w:val="28"/>
          <w:lang w:eastAsia="x-none"/>
        </w:rPr>
      </w:pPr>
    </w:p>
    <w:p w14:paraId="6D1AE586" w14:textId="77777777" w:rsidR="00B52BFE" w:rsidRDefault="00B52BFE" w:rsidP="00B52BFE">
      <w:pPr>
        <w:overflowPunct w:val="0"/>
        <w:spacing w:after="180"/>
        <w:textAlignment w:val="baseline"/>
        <w:rPr>
          <w:rFonts w:ascii="Arial" w:eastAsia="Times New Roman" w:hAnsi="Arial"/>
          <w:b/>
          <w:sz w:val="24"/>
          <w:lang w:eastAsia="zh-CN"/>
        </w:rPr>
      </w:pPr>
      <w:r>
        <w:rPr>
          <w:rFonts w:ascii="Arial" w:eastAsia="Times New Roman" w:hAnsi="Arial"/>
          <w:b/>
          <w:sz w:val="24"/>
          <w:lang w:eastAsia="zh-CN"/>
        </w:rPr>
        <w:t xml:space="preserve"> </w:t>
      </w:r>
    </w:p>
    <w:p w14:paraId="3BE44522" w14:textId="5262E9D0" w:rsidR="00B52BFE" w:rsidRPr="00795426" w:rsidRDefault="00B52BFE" w:rsidP="00B52BFE">
      <w:pPr>
        <w:tabs>
          <w:tab w:val="left" w:pos="1701"/>
          <w:tab w:val="right" w:pos="9639"/>
        </w:tabs>
        <w:overflowPunct w:val="0"/>
        <w:spacing w:after="240"/>
        <w:textAlignment w:val="baseline"/>
        <w:rPr>
          <w:rFonts w:ascii="Arial" w:eastAsia="Times New Roman" w:hAnsi="Arial"/>
          <w:b/>
          <w:sz w:val="24"/>
          <w:lang w:eastAsia="zh-CN"/>
        </w:rPr>
      </w:pPr>
      <w:r w:rsidRPr="00795426">
        <w:rPr>
          <w:rFonts w:ascii="Arial" w:eastAsia="Times New Roman" w:hAnsi="Arial"/>
          <w:b/>
          <w:sz w:val="24"/>
          <w:lang w:eastAsia="zh-CN"/>
        </w:rPr>
        <w:t>Agenda Item:</w:t>
      </w:r>
      <w:r w:rsidRPr="00795426">
        <w:rPr>
          <w:rFonts w:ascii="Arial" w:eastAsia="Times New Roman" w:hAnsi="Arial"/>
          <w:b/>
          <w:sz w:val="24"/>
          <w:lang w:eastAsia="zh-CN"/>
        </w:rPr>
        <w:tab/>
      </w:r>
      <w:r w:rsidR="00C918D8">
        <w:rPr>
          <w:rFonts w:ascii="Arial" w:eastAsia="Times New Roman" w:hAnsi="Arial"/>
          <w:b/>
          <w:sz w:val="24"/>
          <w:lang w:eastAsia="zh-CN"/>
        </w:rPr>
        <w:t>5</w:t>
      </w:r>
    </w:p>
    <w:p w14:paraId="3F3D0224" w14:textId="77777777" w:rsidR="00B52BFE" w:rsidRPr="00795426" w:rsidRDefault="00B52BFE" w:rsidP="00B52BFE">
      <w:pPr>
        <w:tabs>
          <w:tab w:val="left" w:pos="1701"/>
          <w:tab w:val="right" w:pos="9639"/>
        </w:tabs>
        <w:overflowPunct w:val="0"/>
        <w:spacing w:after="240"/>
        <w:textAlignment w:val="baseline"/>
        <w:rPr>
          <w:rFonts w:ascii="Arial" w:eastAsia="Times New Roman" w:hAnsi="Arial"/>
          <w:b/>
          <w:sz w:val="24"/>
          <w:lang w:eastAsia="zh-CN"/>
        </w:rPr>
      </w:pPr>
      <w:r w:rsidRPr="00795426">
        <w:rPr>
          <w:rFonts w:ascii="Arial" w:eastAsia="Times New Roman" w:hAnsi="Arial"/>
          <w:b/>
          <w:sz w:val="24"/>
          <w:lang w:eastAsia="zh-CN"/>
        </w:rPr>
        <w:t>Source:</w:t>
      </w:r>
      <w:r w:rsidRPr="00795426">
        <w:rPr>
          <w:rFonts w:ascii="Arial" w:eastAsia="Times New Roman" w:hAnsi="Arial"/>
          <w:b/>
          <w:sz w:val="24"/>
          <w:lang w:eastAsia="zh-CN"/>
        </w:rPr>
        <w:tab/>
        <w:t>Ericsson</w:t>
      </w:r>
    </w:p>
    <w:p w14:paraId="22880249" w14:textId="51022DAA" w:rsidR="00B52BFE" w:rsidRPr="00795426" w:rsidRDefault="00B52BFE" w:rsidP="00B52BFE">
      <w:pPr>
        <w:tabs>
          <w:tab w:val="left" w:pos="1701"/>
          <w:tab w:val="right" w:pos="9639"/>
        </w:tabs>
        <w:overflowPunct w:val="0"/>
        <w:spacing w:after="240"/>
        <w:textAlignment w:val="baseline"/>
        <w:rPr>
          <w:rFonts w:ascii="Segoe UI" w:eastAsia="Times New Roman" w:hAnsi="Segoe UI" w:cs="Segoe UI"/>
          <w:b/>
          <w:color w:val="172B4D"/>
          <w:sz w:val="21"/>
          <w:szCs w:val="21"/>
          <w:shd w:val="clear" w:color="auto" w:fill="FFFFFF"/>
          <w:lang w:eastAsia="zh-CN"/>
        </w:rPr>
      </w:pPr>
      <w:r w:rsidRPr="00795426">
        <w:rPr>
          <w:rFonts w:ascii="Arial" w:eastAsia="Times New Roman" w:hAnsi="Arial"/>
          <w:b/>
          <w:sz w:val="24"/>
          <w:lang w:eastAsia="zh-CN"/>
        </w:rPr>
        <w:t>Title:</w:t>
      </w:r>
      <w:r>
        <w:rPr>
          <w:rFonts w:ascii="Arial" w:eastAsia="Times New Roman" w:hAnsi="Arial"/>
          <w:b/>
          <w:sz w:val="24"/>
          <w:lang w:eastAsia="zh-CN"/>
        </w:rPr>
        <w:t xml:space="preserve"> </w:t>
      </w:r>
      <w:r w:rsidR="00E56788" w:rsidRPr="00E56788">
        <w:rPr>
          <w:rFonts w:ascii="Arial" w:eastAsia="Times New Roman" w:hAnsi="Arial"/>
          <w:b/>
          <w:sz w:val="24"/>
          <w:lang w:eastAsia="zh-CN"/>
        </w:rPr>
        <w:t>draft Reply LS on LPHAP information delivery to RAN</w:t>
      </w:r>
    </w:p>
    <w:p w14:paraId="56CC70E0" w14:textId="77777777" w:rsidR="00B52BFE" w:rsidRPr="00795426" w:rsidRDefault="00B52BFE" w:rsidP="00B52BFE">
      <w:pPr>
        <w:tabs>
          <w:tab w:val="left" w:pos="1701"/>
          <w:tab w:val="right" w:pos="9639"/>
        </w:tabs>
        <w:overflowPunct w:val="0"/>
        <w:spacing w:after="240"/>
        <w:textAlignment w:val="baseline"/>
        <w:rPr>
          <w:rFonts w:ascii="Arial" w:eastAsia="Times New Roman" w:hAnsi="Arial"/>
          <w:b/>
          <w:sz w:val="24"/>
          <w:lang w:eastAsia="zh-CN"/>
        </w:rPr>
      </w:pPr>
      <w:r w:rsidRPr="00795426">
        <w:rPr>
          <w:rFonts w:ascii="Arial" w:eastAsia="Times New Roman" w:hAnsi="Arial"/>
          <w:b/>
          <w:sz w:val="24"/>
          <w:lang w:eastAsia="zh-CN"/>
        </w:rPr>
        <w:t>Document for:</w:t>
      </w:r>
      <w:r w:rsidRPr="00795426">
        <w:rPr>
          <w:rFonts w:ascii="Arial" w:eastAsia="Times New Roman" w:hAnsi="Arial"/>
          <w:b/>
          <w:sz w:val="24"/>
          <w:lang w:eastAsia="zh-CN"/>
        </w:rPr>
        <w:tab/>
        <w:t>Discussion, Decision</w:t>
      </w:r>
    </w:p>
    <w:p w14:paraId="7C1330B7" w14:textId="77777777" w:rsidR="00B52BFE" w:rsidRPr="00795426" w:rsidRDefault="00B52BFE" w:rsidP="00B52BFE">
      <w:pPr>
        <w:overflowPunct w:val="0"/>
        <w:spacing w:after="180"/>
        <w:textAlignment w:val="baseline"/>
        <w:rPr>
          <w:rFonts w:eastAsia="Times New Roman"/>
          <w:lang w:eastAsia="ja-JP"/>
        </w:rPr>
      </w:pPr>
    </w:p>
    <w:p w14:paraId="0740D98A" w14:textId="77777777" w:rsidR="00B52BFE" w:rsidRPr="00795426" w:rsidRDefault="00B52BFE" w:rsidP="00B52BFE">
      <w:pPr>
        <w:keepNext/>
        <w:keepLines/>
        <w:numPr>
          <w:ilvl w:val="0"/>
          <w:numId w:val="17"/>
        </w:numPr>
        <w:pBdr>
          <w:top w:val="single" w:sz="12" w:space="3" w:color="auto"/>
        </w:pBdr>
        <w:overflowPunct w:val="0"/>
        <w:spacing w:before="240" w:after="180"/>
        <w:textAlignment w:val="baseline"/>
        <w:outlineLvl w:val="0"/>
        <w:rPr>
          <w:rFonts w:ascii="Arial" w:eastAsia="Times New Roman" w:hAnsi="Arial"/>
          <w:sz w:val="36"/>
          <w:lang w:eastAsia="ja-JP"/>
        </w:rPr>
      </w:pPr>
      <w:r>
        <w:rPr>
          <w:rFonts w:ascii="Arial" w:eastAsia="Times New Roman" w:hAnsi="Arial"/>
          <w:sz w:val="36"/>
          <w:lang w:eastAsia="ja-JP"/>
        </w:rPr>
        <w:t>Discussion</w:t>
      </w:r>
    </w:p>
    <w:p w14:paraId="5DE63CC0" w14:textId="77777777" w:rsidR="00B52BFE" w:rsidRDefault="00B52BFE" w:rsidP="00B52BFE">
      <w:pPr>
        <w:overflowPunct w:val="0"/>
        <w:spacing w:after="180"/>
        <w:textAlignment w:val="baseline"/>
        <w:rPr>
          <w:rFonts w:eastAsia="Times New Roman"/>
          <w:lang w:eastAsia="ja-JP"/>
        </w:rPr>
      </w:pPr>
      <w:r>
        <w:rPr>
          <w:rFonts w:eastAsia="Times New Roman"/>
          <w:lang w:eastAsia="ja-JP"/>
        </w:rPr>
        <w:t xml:space="preserve"> </w:t>
      </w:r>
    </w:p>
    <w:p w14:paraId="64B585BD" w14:textId="78782320" w:rsidR="00B52BFE" w:rsidRDefault="00B52BFE" w:rsidP="00B52BFE">
      <w:pPr>
        <w:overflowPunct w:val="0"/>
        <w:spacing w:after="180"/>
        <w:textAlignment w:val="baseline"/>
        <w:rPr>
          <w:rFonts w:eastAsia="Times New Roman"/>
          <w:lang w:eastAsia="ja-JP"/>
        </w:rPr>
      </w:pPr>
      <w:r>
        <w:rPr>
          <w:rFonts w:eastAsia="Times New Roman"/>
          <w:lang w:eastAsia="ja-JP"/>
        </w:rPr>
        <w:t xml:space="preserve">The SA2 LS in </w:t>
      </w:r>
      <w:r w:rsidRPr="00527C7B">
        <w:rPr>
          <w:rFonts w:eastAsia="Times New Roman"/>
          <w:lang w:eastAsia="ja-JP"/>
        </w:rPr>
        <w:t>R1-221082</w:t>
      </w:r>
      <w:r>
        <w:rPr>
          <w:rFonts w:eastAsia="Times New Roman"/>
          <w:lang w:eastAsia="ja-JP"/>
        </w:rPr>
        <w:t>5</w:t>
      </w:r>
      <w:r w:rsidRPr="00527C7B">
        <w:rPr>
          <w:rFonts w:eastAsia="Times New Roman"/>
          <w:lang w:eastAsia="ja-JP"/>
        </w:rPr>
        <w:t xml:space="preserve"> consists</w:t>
      </w:r>
      <w:r>
        <w:rPr>
          <w:rFonts w:eastAsia="Times New Roman"/>
          <w:lang w:eastAsia="ja-JP"/>
        </w:rPr>
        <w:t xml:space="preserve"> of the following questions:</w:t>
      </w:r>
    </w:p>
    <w:tbl>
      <w:tblPr>
        <w:tblStyle w:val="TableGrid"/>
        <w:tblW w:w="0" w:type="auto"/>
        <w:tblInd w:w="360" w:type="dxa"/>
        <w:tblLook w:val="04A0" w:firstRow="1" w:lastRow="0" w:firstColumn="1" w:lastColumn="0" w:noHBand="0" w:noVBand="1"/>
      </w:tblPr>
      <w:tblGrid>
        <w:gridCol w:w="9269"/>
      </w:tblGrid>
      <w:tr w:rsidR="00E9463C" w14:paraId="4C7714D7" w14:textId="77777777" w:rsidTr="00E9463C">
        <w:tc>
          <w:tcPr>
            <w:tcW w:w="9629" w:type="dxa"/>
          </w:tcPr>
          <w:p w14:paraId="0F67477D" w14:textId="77777777" w:rsidR="00E9463C" w:rsidRDefault="00E9463C" w:rsidP="00E9463C">
            <w:pPr>
              <w:rPr>
                <w:rFonts w:ascii="Arial" w:hAnsi="Arial" w:cs="Arial"/>
              </w:rPr>
            </w:pPr>
          </w:p>
          <w:p w14:paraId="082E2F8D" w14:textId="77777777" w:rsidR="00E9463C" w:rsidRDefault="00E9463C" w:rsidP="00E9463C">
            <w:pPr>
              <w:rPr>
                <w:rFonts w:ascii="Arial" w:hAnsi="Arial" w:cs="Arial"/>
              </w:rPr>
            </w:pPr>
          </w:p>
          <w:p w14:paraId="6EE2DCFB" w14:textId="77777777" w:rsidR="00E9463C" w:rsidRPr="009A6A2F" w:rsidRDefault="00E9463C" w:rsidP="00E9463C">
            <w:pPr>
              <w:rPr>
                <w:rFonts w:ascii="Arial" w:hAnsi="Arial" w:cs="Arial"/>
              </w:rPr>
            </w:pPr>
            <w:r w:rsidRPr="009A6A2F">
              <w:rPr>
                <w:rFonts w:ascii="Arial" w:hAnsi="Arial" w:cs="Arial"/>
              </w:rPr>
              <w:t xml:space="preserve">SA2 is working on Rel-18 eLCS study. There is a key issue within SA2 study for low power and high accuracy positioning. </w:t>
            </w:r>
          </w:p>
          <w:p w14:paraId="10448232" w14:textId="77777777" w:rsidR="00E9463C" w:rsidRPr="009A6A2F" w:rsidRDefault="00E9463C" w:rsidP="00E9463C">
            <w:pPr>
              <w:rPr>
                <w:rFonts w:ascii="Arial" w:hAnsi="Arial" w:cs="Arial"/>
                <w:i/>
                <w:iCs/>
              </w:rPr>
            </w:pPr>
          </w:p>
          <w:p w14:paraId="2F437921" w14:textId="77777777" w:rsidR="00E9463C" w:rsidRPr="009A6A2F" w:rsidRDefault="00E9463C" w:rsidP="00E9463C">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4A8AACF9" w14:textId="77777777" w:rsidR="00E9463C" w:rsidRPr="009A6A2F" w:rsidRDefault="00E9463C" w:rsidP="00E9463C">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During the positioning procedure, AMF provides the LPHAP indication to the LMF, either obtaining from the GMLC, or in the UE LCS context which received during UE registration procedure.</w:t>
            </w:r>
          </w:p>
          <w:p w14:paraId="451A98F5" w14:textId="77777777" w:rsidR="00E9463C" w:rsidRPr="009A6A2F" w:rsidRDefault="00E9463C" w:rsidP="00E9463C">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LMF is enhanced to receive from AMF of the LPHAP indication in the location request, and determine positioning method, by taking into account the LPHAP requirement. LMF also sends LPHAP indication to RAN in the NRPPa message.</w:t>
            </w:r>
          </w:p>
          <w:p w14:paraId="286ADA4E" w14:textId="77777777" w:rsidR="00E9463C" w:rsidRPr="009A6A2F" w:rsidRDefault="00E9463C" w:rsidP="00E9463C">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is it necessary to provide LPHAP indication to RAN at an earlier time, before positioning procedure is triggered</w:t>
            </w:r>
            <w:r>
              <w:rPr>
                <w:rFonts w:ascii="Arial" w:eastAsia="DengXian" w:hAnsi="Arial" w:cs="Arial"/>
                <w:lang w:eastAsia="zh-CN"/>
              </w:rPr>
              <w:t>?</w:t>
            </w:r>
          </w:p>
          <w:p w14:paraId="50D66896" w14:textId="77777777" w:rsidR="00E9463C" w:rsidRDefault="00E9463C" w:rsidP="00E9463C">
            <w:pPr>
              <w:pStyle w:val="ListParagraph"/>
              <w:overflowPunct/>
              <w:autoSpaceDE/>
              <w:autoSpaceDN/>
              <w:adjustRightInd/>
              <w:spacing w:after="0"/>
              <w:ind w:left="0"/>
              <w:rPr>
                <w:rFonts w:ascii="Arial" w:hAnsi="Arial" w:cs="Arial"/>
                <w:b/>
                <w:lang w:eastAsia="zh-CN"/>
              </w:rPr>
            </w:pPr>
          </w:p>
        </w:tc>
      </w:tr>
    </w:tbl>
    <w:p w14:paraId="675BDD46" w14:textId="0BEBCC39" w:rsidR="00B52BFE" w:rsidRPr="000F2453" w:rsidRDefault="00B52BFE" w:rsidP="00E9463C">
      <w:pPr>
        <w:pStyle w:val="ListParagraph"/>
        <w:overflowPunct/>
        <w:autoSpaceDE/>
        <w:autoSpaceDN/>
        <w:adjustRightInd/>
        <w:spacing w:after="0"/>
        <w:ind w:left="360"/>
        <w:rPr>
          <w:rFonts w:ascii="Arial" w:hAnsi="Arial" w:cs="Arial"/>
          <w:b/>
          <w:lang w:eastAsia="zh-CN"/>
        </w:rPr>
      </w:pPr>
    </w:p>
    <w:p w14:paraId="466081C1" w14:textId="4773BAE9" w:rsidR="00B52BFE" w:rsidRDefault="00B52BFE" w:rsidP="00B52BFE">
      <w:pPr>
        <w:overflowPunct w:val="0"/>
        <w:spacing w:after="180"/>
        <w:textAlignment w:val="baseline"/>
        <w:rPr>
          <w:rFonts w:eastAsia="Times New Roman"/>
          <w:lang w:eastAsia="ja-JP"/>
        </w:rPr>
      </w:pPr>
      <w:r>
        <w:rPr>
          <w:rFonts w:eastAsia="Times New Roman"/>
          <w:lang w:eastAsia="ja-JP"/>
        </w:rPr>
        <w:t xml:space="preserve">In our view, RAN1 is not competent to answer </w:t>
      </w:r>
      <w:r w:rsidR="00E9463C">
        <w:rPr>
          <w:rFonts w:eastAsia="Times New Roman"/>
          <w:lang w:eastAsia="ja-JP"/>
        </w:rPr>
        <w:t xml:space="preserve">SA2’s question and should leave it to RAN2. </w:t>
      </w:r>
    </w:p>
    <w:p w14:paraId="3E14DDA6" w14:textId="545248BD" w:rsidR="00B52BFE" w:rsidRDefault="00B52BFE" w:rsidP="00E9463C">
      <w:pPr>
        <w:overflowPunct w:val="0"/>
        <w:spacing w:after="180"/>
        <w:textAlignment w:val="baseline"/>
        <w:rPr>
          <w:rFonts w:eastAsia="Times New Roman"/>
          <w:b/>
          <w:bCs/>
        </w:rPr>
      </w:pPr>
      <w:r w:rsidRPr="00B42CA3">
        <w:rPr>
          <w:rFonts w:eastAsia="Times New Roman"/>
          <w:b/>
          <w:bCs/>
          <w:lang w:eastAsia="ja-JP"/>
        </w:rPr>
        <w:t xml:space="preserve">Proposal 1: For the reply to SA2 to </w:t>
      </w:r>
      <w:r w:rsidR="00684C7E">
        <w:rPr>
          <w:rFonts w:eastAsia="Times New Roman"/>
          <w:b/>
          <w:bCs/>
          <w:lang w:eastAsia="ja-JP"/>
        </w:rPr>
        <w:t xml:space="preserve">the </w:t>
      </w:r>
      <w:r w:rsidRPr="00B42CA3">
        <w:rPr>
          <w:rFonts w:eastAsia="Times New Roman"/>
          <w:b/>
          <w:bCs/>
          <w:lang w:eastAsia="ja-JP"/>
        </w:rPr>
        <w:t>question in R1-221082</w:t>
      </w:r>
      <w:r w:rsidR="00E9463C">
        <w:rPr>
          <w:rFonts w:eastAsia="Times New Roman"/>
          <w:b/>
          <w:bCs/>
          <w:lang w:eastAsia="ja-JP"/>
        </w:rPr>
        <w:t xml:space="preserve">5, RAN1 is not competent to provide a response to SA2’s question. </w:t>
      </w:r>
    </w:p>
    <w:p w14:paraId="30C4150F" w14:textId="1035A441" w:rsidR="00E9463C" w:rsidRPr="00795426" w:rsidRDefault="00E9463C" w:rsidP="00E9463C">
      <w:pPr>
        <w:keepNext/>
        <w:keepLines/>
        <w:numPr>
          <w:ilvl w:val="0"/>
          <w:numId w:val="17"/>
        </w:numPr>
        <w:pBdr>
          <w:top w:val="single" w:sz="12" w:space="3" w:color="auto"/>
        </w:pBdr>
        <w:overflowPunct w:val="0"/>
        <w:spacing w:before="240" w:after="180"/>
        <w:textAlignment w:val="baseline"/>
        <w:outlineLvl w:val="0"/>
        <w:rPr>
          <w:rFonts w:ascii="Arial" w:eastAsia="Times New Roman" w:hAnsi="Arial"/>
          <w:sz w:val="36"/>
          <w:lang w:eastAsia="ja-JP"/>
        </w:rPr>
      </w:pPr>
      <w:r>
        <w:rPr>
          <w:rFonts w:ascii="Arial" w:eastAsia="Times New Roman" w:hAnsi="Arial"/>
          <w:sz w:val="36"/>
          <w:lang w:eastAsia="ja-JP"/>
        </w:rPr>
        <w:t>Draft LS Reply</w:t>
      </w:r>
    </w:p>
    <w:p w14:paraId="701256B0" w14:textId="77777777" w:rsidR="00E9463C" w:rsidRPr="00E9463C" w:rsidRDefault="00E9463C" w:rsidP="00E9463C">
      <w:pPr>
        <w:textAlignment w:val="baseline"/>
        <w:rPr>
          <w:rFonts w:eastAsia="Times New Roman"/>
          <w:b/>
          <w:bCs/>
        </w:rPr>
      </w:pPr>
    </w:p>
    <w:p w14:paraId="2035FE2C" w14:textId="57BBBE28" w:rsidR="003B56C2" w:rsidRPr="00462F9F" w:rsidRDefault="003B56C2" w:rsidP="003B56C2">
      <w:pPr>
        <w:tabs>
          <w:tab w:val="center" w:pos="4536"/>
          <w:tab w:val="right" w:pos="7938"/>
          <w:tab w:val="right" w:pos="9639"/>
        </w:tabs>
        <w:ind w:right="2"/>
        <w:rPr>
          <w:rFonts w:ascii="Arial" w:eastAsia="Batang" w:hAnsi="Arial" w:cs="Arial"/>
          <w:b/>
          <w:bCs/>
          <w:sz w:val="28"/>
          <w:szCs w:val="24"/>
          <w:lang w:val="sv-SE"/>
        </w:rPr>
      </w:pPr>
      <w:r w:rsidRPr="00462F9F">
        <w:rPr>
          <w:rFonts w:ascii="Arial" w:eastAsia="Batang" w:hAnsi="Arial" w:cs="Arial"/>
          <w:b/>
          <w:bCs/>
          <w:sz w:val="28"/>
          <w:szCs w:val="24"/>
          <w:lang w:val="sv-SE"/>
        </w:rPr>
        <w:t>3GPP TSG RAN WG1 #111</w:t>
      </w:r>
      <w:r w:rsidRPr="00462F9F">
        <w:rPr>
          <w:rFonts w:ascii="Arial" w:eastAsia="Batang" w:hAnsi="Arial" w:cs="Arial"/>
          <w:b/>
          <w:bCs/>
          <w:sz w:val="28"/>
          <w:szCs w:val="24"/>
          <w:lang w:val="sv-SE"/>
        </w:rPr>
        <w:tab/>
      </w:r>
      <w:r w:rsidRPr="00462F9F">
        <w:rPr>
          <w:rFonts w:ascii="Arial" w:eastAsia="Batang" w:hAnsi="Arial" w:cs="Arial"/>
          <w:b/>
          <w:bCs/>
          <w:sz w:val="28"/>
          <w:szCs w:val="24"/>
          <w:lang w:val="sv-SE"/>
        </w:rPr>
        <w:tab/>
      </w:r>
      <w:r w:rsidRPr="00462F9F">
        <w:rPr>
          <w:rFonts w:ascii="Arial" w:eastAsia="Batang" w:hAnsi="Arial" w:cs="Arial"/>
          <w:b/>
          <w:bCs/>
          <w:sz w:val="28"/>
          <w:szCs w:val="24"/>
          <w:lang w:val="sv-SE"/>
        </w:rPr>
        <w:tab/>
      </w:r>
      <w:r w:rsidRPr="003E1BD3">
        <w:rPr>
          <w:rFonts w:ascii="Arial" w:eastAsia="Batang" w:hAnsi="Arial" w:cs="Arial"/>
          <w:b/>
          <w:bCs/>
          <w:sz w:val="28"/>
          <w:szCs w:val="24"/>
          <w:highlight w:val="yellow"/>
          <w:lang w:val="sv-SE"/>
        </w:rPr>
        <w:t>R1-22</w:t>
      </w:r>
      <w:r w:rsidR="00462F9F" w:rsidRPr="003E1BD3">
        <w:rPr>
          <w:rFonts w:ascii="Arial" w:eastAsia="Batang" w:hAnsi="Arial" w:cs="Arial"/>
          <w:b/>
          <w:bCs/>
          <w:sz w:val="28"/>
          <w:szCs w:val="24"/>
          <w:highlight w:val="yellow"/>
          <w:lang w:val="sv-SE"/>
        </w:rPr>
        <w:t>NNNN</w:t>
      </w:r>
    </w:p>
    <w:p w14:paraId="52648FF6" w14:textId="77777777" w:rsidR="003B56C2" w:rsidRPr="003B56C2" w:rsidRDefault="003B56C2" w:rsidP="003B56C2">
      <w:pPr>
        <w:tabs>
          <w:tab w:val="center" w:pos="4536"/>
          <w:tab w:val="right" w:pos="9072"/>
        </w:tabs>
        <w:rPr>
          <w:rFonts w:ascii="Arial" w:eastAsia="MS Mincho" w:hAnsi="Arial" w:cs="Arial"/>
          <w:b/>
          <w:bCs/>
          <w:sz w:val="28"/>
          <w:szCs w:val="24"/>
          <w:lang w:eastAsia="ja-JP"/>
        </w:rPr>
      </w:pPr>
      <w:r w:rsidRPr="003B56C2">
        <w:rPr>
          <w:rFonts w:ascii="Arial" w:eastAsia="MS Mincho" w:hAnsi="Arial" w:cs="Arial"/>
          <w:b/>
          <w:bCs/>
          <w:sz w:val="28"/>
          <w:szCs w:val="24"/>
          <w:lang w:eastAsia="ja-JP"/>
        </w:rPr>
        <w:t>Toulouse, France, November 14</w:t>
      </w:r>
      <w:r w:rsidRPr="003B56C2">
        <w:rPr>
          <w:rFonts w:ascii="Arial" w:eastAsia="MS Mincho" w:hAnsi="Arial" w:cs="Arial"/>
          <w:b/>
          <w:bCs/>
          <w:sz w:val="28"/>
          <w:szCs w:val="24"/>
          <w:vertAlign w:val="superscript"/>
          <w:lang w:eastAsia="ja-JP"/>
        </w:rPr>
        <w:t>th</w:t>
      </w:r>
      <w:r w:rsidRPr="003B56C2">
        <w:rPr>
          <w:rFonts w:ascii="Arial" w:eastAsia="MS Mincho" w:hAnsi="Arial" w:cs="Arial"/>
          <w:b/>
          <w:bCs/>
          <w:sz w:val="28"/>
          <w:szCs w:val="24"/>
          <w:lang w:eastAsia="ja-JP"/>
        </w:rPr>
        <w:t xml:space="preserve"> – 18</w:t>
      </w:r>
      <w:r w:rsidRPr="003B56C2">
        <w:rPr>
          <w:rFonts w:ascii="Arial" w:eastAsia="MS Mincho" w:hAnsi="Arial" w:cs="Arial"/>
          <w:b/>
          <w:bCs/>
          <w:sz w:val="28"/>
          <w:szCs w:val="24"/>
          <w:vertAlign w:val="superscript"/>
          <w:lang w:eastAsia="ja-JP"/>
        </w:rPr>
        <w:t>th</w:t>
      </w:r>
      <w:r w:rsidRPr="003B56C2">
        <w:rPr>
          <w:rFonts w:ascii="Arial" w:eastAsia="MS Mincho" w:hAnsi="Arial" w:cs="Arial"/>
          <w:b/>
          <w:bCs/>
          <w:sz w:val="28"/>
          <w:szCs w:val="24"/>
          <w:lang w:eastAsia="ja-JP"/>
        </w:rPr>
        <w:t>, 2022</w:t>
      </w:r>
    </w:p>
    <w:p w14:paraId="76F3B01F" w14:textId="77777777" w:rsidR="003B56C2" w:rsidRPr="003B56C2" w:rsidRDefault="003B56C2" w:rsidP="003B56C2">
      <w:pPr>
        <w:rPr>
          <w:rFonts w:ascii="Times" w:eastAsia="Batang" w:hAnsi="Times"/>
        </w:rPr>
      </w:pPr>
    </w:p>
    <w:bookmarkEnd w:id="0"/>
    <w:p w14:paraId="2616A22F" w14:textId="4AF9CAB8" w:rsidR="00463675" w:rsidRPr="009A6A2F" w:rsidRDefault="00462F9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 </w:t>
      </w:r>
    </w:p>
    <w:p w14:paraId="4D589E8B" w14:textId="77777777" w:rsidR="00463675" w:rsidRPr="009A6A2F" w:rsidRDefault="00463675">
      <w:pPr>
        <w:rPr>
          <w:rFonts w:ascii="Arial" w:hAnsi="Arial" w:cs="Arial"/>
        </w:rPr>
      </w:pPr>
    </w:p>
    <w:p w14:paraId="5BC7208C" w14:textId="2E44011E" w:rsidR="00463675" w:rsidRPr="009A6A2F" w:rsidRDefault="00463675" w:rsidP="000F4E43">
      <w:pPr>
        <w:pStyle w:val="Title"/>
      </w:pPr>
      <w:r w:rsidRPr="009A6A2F">
        <w:t>Title:</w:t>
      </w:r>
      <w:r w:rsidRPr="009A6A2F">
        <w:tab/>
      </w:r>
      <w:r w:rsidR="00462F9F">
        <w:t xml:space="preserve">draft Reply </w:t>
      </w:r>
      <w:r w:rsidRPr="009A6A2F">
        <w:rPr>
          <w:color w:val="000000"/>
        </w:rPr>
        <w:t xml:space="preserve">LS on </w:t>
      </w:r>
      <w:r w:rsidR="00537F90" w:rsidRPr="009A6A2F">
        <w:rPr>
          <w:color w:val="000000"/>
        </w:rPr>
        <w:t>LPHAP information delivery to RAN</w:t>
      </w:r>
    </w:p>
    <w:p w14:paraId="013883D7" w14:textId="4C83172C" w:rsidR="00463675" w:rsidRPr="009A6A2F" w:rsidRDefault="00463675" w:rsidP="000F4E43">
      <w:pPr>
        <w:pStyle w:val="Title"/>
      </w:pPr>
      <w:r w:rsidRPr="009A6A2F">
        <w:t>Response to:</w:t>
      </w:r>
      <w:r w:rsidR="00462F9F">
        <w:t xml:space="preserve"> R1-2210825</w:t>
      </w:r>
    </w:p>
    <w:p w14:paraId="70266E93" w14:textId="77777777" w:rsidR="00463675" w:rsidRPr="009A6A2F" w:rsidRDefault="00463675" w:rsidP="000F4E43">
      <w:pPr>
        <w:pStyle w:val="Title"/>
      </w:pPr>
      <w:r w:rsidRPr="009A6A2F">
        <w:lastRenderedPageBreak/>
        <w:t>Release:</w:t>
      </w:r>
      <w:r w:rsidRPr="009A6A2F">
        <w:tab/>
      </w:r>
      <w:r w:rsidRPr="009A6A2F">
        <w:rPr>
          <w:color w:val="000000"/>
        </w:rPr>
        <w:t xml:space="preserve">Release </w:t>
      </w:r>
      <w:r w:rsidR="00537F90" w:rsidRPr="009A6A2F">
        <w:rPr>
          <w:color w:val="000000"/>
        </w:rPr>
        <w:t>18</w:t>
      </w:r>
    </w:p>
    <w:p w14:paraId="0D6CE256" w14:textId="77777777" w:rsidR="00463675" w:rsidRPr="009A6A2F" w:rsidRDefault="00463675" w:rsidP="000F4E43">
      <w:pPr>
        <w:pStyle w:val="Title"/>
      </w:pPr>
      <w:r w:rsidRPr="009A6A2F">
        <w:t>Work Item:</w:t>
      </w:r>
      <w:r w:rsidRPr="009A6A2F">
        <w:tab/>
      </w:r>
      <w:r w:rsidR="00537F90" w:rsidRPr="009A6A2F">
        <w:rPr>
          <w:color w:val="000000"/>
        </w:rPr>
        <w:t>FS_eLCS_Ph3</w:t>
      </w:r>
    </w:p>
    <w:p w14:paraId="2533AFAC" w14:textId="77777777" w:rsidR="00463675" w:rsidRPr="009A6A2F" w:rsidRDefault="00463675">
      <w:pPr>
        <w:spacing w:after="60"/>
        <w:ind w:left="1985" w:hanging="1985"/>
        <w:rPr>
          <w:rFonts w:ascii="Arial" w:hAnsi="Arial" w:cs="Arial"/>
          <w:b/>
        </w:rPr>
      </w:pPr>
    </w:p>
    <w:p w14:paraId="4AE71653" w14:textId="231935D0" w:rsidR="00463675" w:rsidRPr="009A6A2F" w:rsidRDefault="00463675" w:rsidP="000F4E43">
      <w:pPr>
        <w:pStyle w:val="Source"/>
      </w:pPr>
      <w:r w:rsidRPr="009A6A2F">
        <w:t>Source:</w:t>
      </w:r>
      <w:r w:rsidRPr="009A6A2F">
        <w:tab/>
      </w:r>
      <w:r w:rsidR="00462F9F">
        <w:rPr>
          <w:b w:val="0"/>
        </w:rPr>
        <w:t>[to be RAN1]</w:t>
      </w:r>
    </w:p>
    <w:p w14:paraId="1E505AE0" w14:textId="0270A90F" w:rsidR="00463675" w:rsidRPr="009A6A2F" w:rsidRDefault="00463675" w:rsidP="000F4E43">
      <w:pPr>
        <w:pStyle w:val="Source"/>
      </w:pPr>
      <w:r w:rsidRPr="009A6A2F">
        <w:t>To:</w:t>
      </w:r>
      <w:r w:rsidRPr="009A6A2F">
        <w:tab/>
      </w:r>
      <w:r w:rsidR="00462F9F">
        <w:rPr>
          <w:b w:val="0"/>
        </w:rPr>
        <w:t>SA2</w:t>
      </w:r>
    </w:p>
    <w:p w14:paraId="0BBB0C5C" w14:textId="73E2E469" w:rsidR="00463675" w:rsidRPr="003B56C2" w:rsidRDefault="00463675" w:rsidP="000F4E43">
      <w:pPr>
        <w:pStyle w:val="Source"/>
      </w:pPr>
      <w:r w:rsidRPr="003B56C2">
        <w:t>Cc:</w:t>
      </w:r>
      <w:r w:rsidRPr="00462F9F">
        <w:rPr>
          <w:b w:val="0"/>
          <w:bCs/>
        </w:rPr>
        <w:tab/>
      </w:r>
      <w:r w:rsidR="00462F9F" w:rsidRPr="00462F9F">
        <w:rPr>
          <w:b w:val="0"/>
          <w:bCs/>
        </w:rPr>
        <w:t xml:space="preserve">RAN2, </w:t>
      </w:r>
      <w:r w:rsidR="00537F90" w:rsidRPr="003B56C2">
        <w:rPr>
          <w:b w:val="0"/>
        </w:rPr>
        <w:t>RAN</w:t>
      </w:r>
      <w:r w:rsidR="009A6A2F" w:rsidRPr="003B56C2">
        <w:rPr>
          <w:b w:val="0"/>
        </w:rPr>
        <w:t>3</w:t>
      </w:r>
    </w:p>
    <w:p w14:paraId="21D5D5C1" w14:textId="77777777" w:rsidR="00463675" w:rsidRPr="003B56C2" w:rsidRDefault="00463675">
      <w:pPr>
        <w:spacing w:after="60"/>
        <w:ind w:left="1985" w:hanging="1985"/>
        <w:rPr>
          <w:rFonts w:ascii="Arial" w:hAnsi="Arial" w:cs="Arial"/>
          <w:bCs/>
        </w:rPr>
      </w:pPr>
    </w:p>
    <w:p w14:paraId="237606A9" w14:textId="77777777" w:rsidR="00463675" w:rsidRPr="003B56C2" w:rsidRDefault="00463675">
      <w:pPr>
        <w:tabs>
          <w:tab w:val="left" w:pos="2268"/>
        </w:tabs>
        <w:rPr>
          <w:rFonts w:ascii="Arial" w:hAnsi="Arial" w:cs="Arial"/>
          <w:bCs/>
        </w:rPr>
      </w:pPr>
      <w:r w:rsidRPr="003B56C2">
        <w:rPr>
          <w:rFonts w:ascii="Arial" w:hAnsi="Arial" w:cs="Arial"/>
          <w:b/>
        </w:rPr>
        <w:t>Contact Person:</w:t>
      </w:r>
      <w:r w:rsidRPr="003B56C2">
        <w:rPr>
          <w:rFonts w:ascii="Arial" w:hAnsi="Arial" w:cs="Arial"/>
          <w:bCs/>
        </w:rPr>
        <w:tab/>
      </w:r>
    </w:p>
    <w:p w14:paraId="01EA480E" w14:textId="04778D76" w:rsidR="00463675" w:rsidRPr="009A6A2F" w:rsidRDefault="00463675" w:rsidP="000F4E43">
      <w:pPr>
        <w:pStyle w:val="Contact"/>
        <w:tabs>
          <w:tab w:val="clear" w:pos="2268"/>
        </w:tabs>
        <w:rPr>
          <w:bCs/>
        </w:rPr>
      </w:pPr>
      <w:r w:rsidRPr="009A6A2F">
        <w:t>Name:</w:t>
      </w:r>
      <w:r w:rsidRPr="009A6A2F">
        <w:rPr>
          <w:bCs/>
        </w:rPr>
        <w:tab/>
      </w:r>
      <w:r w:rsidR="00462F9F">
        <w:rPr>
          <w:b w:val="0"/>
          <w:bCs/>
          <w:lang w:eastAsia="zh-CN"/>
        </w:rPr>
        <w:t>Florent Munier</w:t>
      </w:r>
    </w:p>
    <w:p w14:paraId="13DAFF94" w14:textId="77777777" w:rsidR="00463675" w:rsidRPr="009A6A2F" w:rsidRDefault="00463675" w:rsidP="000F4E43">
      <w:pPr>
        <w:pStyle w:val="Contact"/>
        <w:tabs>
          <w:tab w:val="clear" w:pos="2268"/>
        </w:tabs>
        <w:rPr>
          <w:bCs/>
        </w:rPr>
      </w:pPr>
      <w:r w:rsidRPr="009A6A2F">
        <w:t>Tel. Number:</w:t>
      </w:r>
      <w:r w:rsidRPr="009A6A2F">
        <w:rPr>
          <w:bCs/>
        </w:rPr>
        <w:tab/>
      </w:r>
    </w:p>
    <w:p w14:paraId="538B96FA" w14:textId="0F615CE8" w:rsidR="00463675" w:rsidRDefault="00463675" w:rsidP="000F4E43">
      <w:pPr>
        <w:pStyle w:val="Contact"/>
        <w:tabs>
          <w:tab w:val="clear" w:pos="2268"/>
        </w:tabs>
        <w:rPr>
          <w:b w:val="0"/>
          <w:bCs/>
        </w:rPr>
      </w:pPr>
      <w:r w:rsidRPr="009A6A2F">
        <w:rPr>
          <w:color w:val="0000FF"/>
        </w:rPr>
        <w:t>E-mail Address:</w:t>
      </w:r>
      <w:r w:rsidRPr="009A6A2F">
        <w:rPr>
          <w:bCs/>
          <w:color w:val="0000FF"/>
        </w:rPr>
        <w:tab/>
      </w:r>
      <w:hyperlink r:id="rId12" w:history="1">
        <w:r w:rsidR="00462F9F" w:rsidRPr="003965C4">
          <w:rPr>
            <w:rStyle w:val="Hyperlink"/>
            <w:b w:val="0"/>
            <w:bCs/>
          </w:rPr>
          <w:t>florent.munier@ericsson.com</w:t>
        </w:r>
      </w:hyperlink>
    </w:p>
    <w:p w14:paraId="1CEB668C" w14:textId="77777777" w:rsidR="00462F9F" w:rsidRPr="009A6A2F" w:rsidRDefault="00462F9F" w:rsidP="000F4E43">
      <w:pPr>
        <w:pStyle w:val="Contact"/>
        <w:tabs>
          <w:tab w:val="clear" w:pos="2268"/>
        </w:tabs>
        <w:rPr>
          <w:bCs/>
          <w:color w:val="0000FF"/>
        </w:rPr>
      </w:pPr>
    </w:p>
    <w:p w14:paraId="2D2BC6DE" w14:textId="77777777" w:rsidR="00463675" w:rsidRPr="009A6A2F" w:rsidRDefault="00463675">
      <w:pPr>
        <w:spacing w:after="60"/>
        <w:ind w:left="1985" w:hanging="1985"/>
        <w:rPr>
          <w:rFonts w:ascii="Arial" w:hAnsi="Arial" w:cs="Arial"/>
          <w:b/>
        </w:rPr>
      </w:pPr>
    </w:p>
    <w:p w14:paraId="03790885" w14:textId="77777777" w:rsidR="00923E7C" w:rsidRPr="009A6A2F" w:rsidRDefault="00923E7C" w:rsidP="00923E7C">
      <w:pPr>
        <w:tabs>
          <w:tab w:val="left" w:pos="2268"/>
        </w:tabs>
        <w:rPr>
          <w:rFonts w:ascii="Arial" w:hAnsi="Arial" w:cs="Arial"/>
          <w:bCs/>
        </w:rPr>
      </w:pPr>
      <w:r w:rsidRPr="009A6A2F">
        <w:rPr>
          <w:rFonts w:ascii="Arial" w:hAnsi="Arial" w:cs="Arial"/>
          <w:b/>
        </w:rPr>
        <w:t>Send any reply LS to:</w:t>
      </w:r>
      <w:r w:rsidRPr="009A6A2F">
        <w:rPr>
          <w:rFonts w:ascii="Arial" w:hAnsi="Arial" w:cs="Arial"/>
          <w:b/>
        </w:rPr>
        <w:tab/>
        <w:t xml:space="preserve">3GPP Liaisons Coordinator, </w:t>
      </w:r>
      <w:hyperlink r:id="rId13" w:history="1">
        <w:r w:rsidRPr="009A6A2F">
          <w:rPr>
            <w:rStyle w:val="Hyperlink"/>
            <w:rFonts w:ascii="Arial" w:hAnsi="Arial" w:cs="Arial"/>
            <w:b/>
          </w:rPr>
          <w:t>mailto:3GPPLiaison@etsi.org</w:t>
        </w:r>
      </w:hyperlink>
      <w:r w:rsidRPr="009A6A2F">
        <w:rPr>
          <w:rFonts w:ascii="Arial" w:hAnsi="Arial" w:cs="Arial"/>
          <w:b/>
        </w:rPr>
        <w:t xml:space="preserve"> </w:t>
      </w:r>
      <w:r w:rsidRPr="009A6A2F">
        <w:rPr>
          <w:rFonts w:ascii="Arial" w:hAnsi="Arial" w:cs="Arial"/>
          <w:bCs/>
        </w:rPr>
        <w:tab/>
      </w:r>
    </w:p>
    <w:p w14:paraId="55488FEF" w14:textId="77777777" w:rsidR="00923E7C" w:rsidRPr="009A6A2F" w:rsidRDefault="00923E7C">
      <w:pPr>
        <w:spacing w:after="60"/>
        <w:ind w:left="1985" w:hanging="1985"/>
        <w:rPr>
          <w:rFonts w:ascii="Arial" w:hAnsi="Arial" w:cs="Arial"/>
          <w:b/>
        </w:rPr>
      </w:pPr>
    </w:p>
    <w:p w14:paraId="5BC6B7D0" w14:textId="2549C250" w:rsidR="00463675" w:rsidRPr="009A6A2F" w:rsidRDefault="00463675" w:rsidP="000F4E43">
      <w:pPr>
        <w:pStyle w:val="Title"/>
      </w:pPr>
      <w:r w:rsidRPr="009A6A2F">
        <w:t>Attachments:</w:t>
      </w:r>
      <w:r w:rsidRPr="009A6A2F">
        <w:tab/>
      </w:r>
      <w:r w:rsidR="002743D8">
        <w:rPr>
          <w:color w:val="000000"/>
        </w:rPr>
        <w:t>-</w:t>
      </w:r>
    </w:p>
    <w:p w14:paraId="7186874B" w14:textId="77777777" w:rsidR="00463675" w:rsidRPr="009A6A2F" w:rsidRDefault="00463675">
      <w:pPr>
        <w:pBdr>
          <w:bottom w:val="single" w:sz="4" w:space="1" w:color="auto"/>
        </w:pBdr>
        <w:rPr>
          <w:rFonts w:ascii="Arial" w:hAnsi="Arial" w:cs="Arial"/>
        </w:rPr>
      </w:pPr>
    </w:p>
    <w:p w14:paraId="51013531" w14:textId="77777777" w:rsidR="00463675" w:rsidRPr="009A6A2F" w:rsidRDefault="00463675">
      <w:pPr>
        <w:rPr>
          <w:rFonts w:ascii="Arial" w:hAnsi="Arial" w:cs="Arial"/>
        </w:rPr>
      </w:pPr>
    </w:p>
    <w:p w14:paraId="366276D6" w14:textId="77777777" w:rsidR="00463675" w:rsidRPr="009A6A2F" w:rsidRDefault="00463675">
      <w:pPr>
        <w:spacing w:after="120"/>
        <w:rPr>
          <w:rFonts w:ascii="Arial" w:hAnsi="Arial" w:cs="Arial"/>
          <w:b/>
        </w:rPr>
      </w:pPr>
      <w:r w:rsidRPr="009A6A2F">
        <w:rPr>
          <w:rFonts w:ascii="Arial" w:hAnsi="Arial" w:cs="Arial"/>
          <w:b/>
        </w:rPr>
        <w:t>1. Overall Description:</w:t>
      </w:r>
    </w:p>
    <w:p w14:paraId="6E4418FE" w14:textId="2B291185" w:rsidR="00462F9F" w:rsidRDefault="00462F9F">
      <w:pPr>
        <w:rPr>
          <w:rFonts w:ascii="Arial" w:hAnsi="Arial" w:cs="Arial"/>
        </w:rPr>
      </w:pPr>
      <w:bookmarkStart w:id="1" w:name="_Hlk114659813"/>
      <w:r>
        <w:rPr>
          <w:rFonts w:ascii="Arial" w:hAnsi="Arial" w:cs="Arial"/>
        </w:rPr>
        <w:t xml:space="preserve">RAN1 thanks SA2 for its question. </w:t>
      </w:r>
      <w:r w:rsidR="00323936">
        <w:rPr>
          <w:rFonts w:ascii="Arial" w:hAnsi="Arial" w:cs="Arial"/>
        </w:rPr>
        <w:t xml:space="preserve">Since the questions concern the higher layer, it is RAN1 understanding that it is not competent to respond to the LS and leave it up to RAN2 to respond. </w:t>
      </w:r>
    </w:p>
    <w:p w14:paraId="3676FCB7" w14:textId="77777777" w:rsidR="00323936" w:rsidRDefault="00323936">
      <w:pPr>
        <w:rPr>
          <w:rFonts w:ascii="Arial" w:hAnsi="Arial" w:cs="Arial"/>
        </w:rPr>
      </w:pPr>
    </w:p>
    <w:bookmarkEnd w:id="1"/>
    <w:p w14:paraId="4981215E" w14:textId="77777777" w:rsidR="00537F90" w:rsidRPr="009A6A2F" w:rsidRDefault="00537F90" w:rsidP="00537F90">
      <w:pPr>
        <w:rPr>
          <w:rFonts w:ascii="Arial" w:eastAsia="DengXian" w:hAnsi="Arial" w:cs="Arial"/>
          <w:lang w:eastAsia="zh-CN"/>
        </w:rPr>
      </w:pPr>
    </w:p>
    <w:p w14:paraId="79EA00C4" w14:textId="77777777" w:rsidR="00463675" w:rsidRPr="009A6A2F" w:rsidRDefault="00463675">
      <w:pPr>
        <w:spacing w:after="120"/>
        <w:rPr>
          <w:rFonts w:ascii="Arial" w:hAnsi="Arial" w:cs="Arial"/>
          <w:b/>
        </w:rPr>
      </w:pPr>
      <w:r w:rsidRPr="009A6A2F">
        <w:rPr>
          <w:rFonts w:ascii="Arial" w:hAnsi="Arial" w:cs="Arial"/>
          <w:b/>
        </w:rPr>
        <w:t>2. Actions:</w:t>
      </w:r>
    </w:p>
    <w:p w14:paraId="212C5571" w14:textId="0639DA37" w:rsidR="00463675" w:rsidRPr="009A6A2F" w:rsidRDefault="00463675">
      <w:pPr>
        <w:spacing w:after="120"/>
        <w:ind w:left="1985" w:hanging="1985"/>
        <w:rPr>
          <w:rFonts w:ascii="Arial" w:hAnsi="Arial" w:cs="Arial"/>
          <w:b/>
        </w:rPr>
      </w:pPr>
      <w:r w:rsidRPr="009A6A2F">
        <w:rPr>
          <w:rFonts w:ascii="Arial" w:hAnsi="Arial" w:cs="Arial"/>
          <w:b/>
        </w:rPr>
        <w:t xml:space="preserve">To </w:t>
      </w:r>
      <w:r w:rsidR="005074F5">
        <w:rPr>
          <w:rFonts w:ascii="Arial" w:hAnsi="Arial" w:cs="Arial"/>
          <w:b/>
          <w:color w:val="000000"/>
        </w:rPr>
        <w:t>SA2</w:t>
      </w:r>
      <w:r w:rsidR="00537F90" w:rsidRPr="009A6A2F">
        <w:rPr>
          <w:rFonts w:ascii="Arial" w:hAnsi="Arial" w:cs="Arial"/>
          <w:b/>
          <w:color w:val="000000"/>
        </w:rPr>
        <w:t>, RAN</w:t>
      </w:r>
      <w:r w:rsidR="009A6A2F">
        <w:rPr>
          <w:rFonts w:ascii="Arial" w:hAnsi="Arial" w:cs="Arial"/>
          <w:b/>
          <w:color w:val="000000"/>
        </w:rPr>
        <w:t>2</w:t>
      </w:r>
      <w:r w:rsidRPr="009A6A2F">
        <w:rPr>
          <w:rFonts w:ascii="Arial" w:hAnsi="Arial" w:cs="Arial"/>
          <w:b/>
        </w:rPr>
        <w:t xml:space="preserve"> group.</w:t>
      </w:r>
    </w:p>
    <w:p w14:paraId="6C610CD5" w14:textId="77777777" w:rsidR="005074F5" w:rsidRDefault="00463675" w:rsidP="002D2001">
      <w:pPr>
        <w:spacing w:after="120"/>
        <w:ind w:left="993" w:hanging="993"/>
        <w:rPr>
          <w:rFonts w:ascii="Arial" w:hAnsi="Arial" w:cs="Arial"/>
          <w:b/>
        </w:rPr>
      </w:pPr>
      <w:r w:rsidRPr="009A6A2F">
        <w:rPr>
          <w:rFonts w:ascii="Arial" w:hAnsi="Arial" w:cs="Arial"/>
          <w:b/>
        </w:rPr>
        <w:t xml:space="preserve">ACTION: </w:t>
      </w:r>
      <w:r w:rsidRPr="009A6A2F">
        <w:rPr>
          <w:rFonts w:ascii="Arial" w:hAnsi="Arial" w:cs="Arial"/>
          <w:b/>
        </w:rPr>
        <w:tab/>
      </w:r>
    </w:p>
    <w:p w14:paraId="1023F9D1" w14:textId="18C8C8CD" w:rsidR="00463675" w:rsidRPr="005074F5" w:rsidRDefault="008B784F" w:rsidP="002D2001">
      <w:pPr>
        <w:spacing w:after="120"/>
        <w:ind w:left="993" w:hanging="993"/>
        <w:rPr>
          <w:rFonts w:ascii="Arial" w:hAnsi="Arial" w:cs="Arial"/>
          <w:bCs/>
          <w:i/>
          <w:iCs/>
          <w:color w:val="FF0000"/>
        </w:rPr>
      </w:pPr>
      <w:r w:rsidRPr="005074F5">
        <w:rPr>
          <w:rFonts w:ascii="Arial" w:hAnsi="Arial" w:cs="Arial"/>
          <w:bCs/>
        </w:rPr>
        <w:t xml:space="preserve">RAN1 </w:t>
      </w:r>
      <w:r w:rsidR="005074F5">
        <w:rPr>
          <w:rFonts w:ascii="Arial" w:hAnsi="Arial" w:cs="Arial"/>
          <w:bCs/>
        </w:rPr>
        <w:t xml:space="preserve">kindly </w:t>
      </w:r>
      <w:r w:rsidR="00463675" w:rsidRPr="005074F5">
        <w:rPr>
          <w:rFonts w:ascii="Arial" w:hAnsi="Arial" w:cs="Arial"/>
          <w:bCs/>
          <w:color w:val="000000"/>
        </w:rPr>
        <w:t xml:space="preserve">asks </w:t>
      </w:r>
      <w:r w:rsidRPr="005074F5">
        <w:rPr>
          <w:rFonts w:ascii="Arial" w:hAnsi="Arial" w:cs="Arial"/>
          <w:bCs/>
          <w:color w:val="000000"/>
        </w:rPr>
        <w:t>SA2</w:t>
      </w:r>
      <w:r w:rsidR="009A6A2F" w:rsidRPr="005074F5">
        <w:rPr>
          <w:rFonts w:ascii="Arial" w:hAnsi="Arial" w:cs="Arial"/>
          <w:bCs/>
          <w:color w:val="000000"/>
        </w:rPr>
        <w:t xml:space="preserve"> and RAN2</w:t>
      </w:r>
      <w:r w:rsidR="00537F90" w:rsidRPr="005074F5">
        <w:rPr>
          <w:rFonts w:ascii="Arial" w:hAnsi="Arial" w:cs="Arial"/>
          <w:bCs/>
          <w:color w:val="000000"/>
        </w:rPr>
        <w:t xml:space="preserve"> </w:t>
      </w:r>
      <w:r w:rsidR="002D2001" w:rsidRPr="005074F5">
        <w:rPr>
          <w:rFonts w:ascii="Arial" w:hAnsi="Arial" w:cs="Arial"/>
          <w:bCs/>
          <w:color w:val="000000"/>
        </w:rPr>
        <w:t xml:space="preserve">to take RAN1 response into account. </w:t>
      </w:r>
      <w:r w:rsidR="002D2001" w:rsidRPr="005074F5">
        <w:rPr>
          <w:rFonts w:ascii="Arial" w:hAnsi="Arial" w:cs="Arial"/>
          <w:bCs/>
        </w:rPr>
        <w:t xml:space="preserve"> </w:t>
      </w:r>
    </w:p>
    <w:p w14:paraId="28D2E1B8" w14:textId="5B696497" w:rsidR="00ED7007" w:rsidRPr="0039720D" w:rsidRDefault="005074F5" w:rsidP="00ED7007">
      <w:pPr>
        <w:spacing w:after="60"/>
        <w:outlineLvl w:val="0"/>
        <w:rPr>
          <w:rFonts w:ascii="Arial" w:hAnsi="Arial" w:cs="Arial"/>
        </w:rPr>
      </w:pPr>
      <w:r>
        <w:rPr>
          <w:rFonts w:ascii="Arial" w:hAnsi="Arial" w:cs="Arial"/>
        </w:rPr>
        <w:t xml:space="preserve"> </w:t>
      </w:r>
    </w:p>
    <w:p w14:paraId="3D2A2710" w14:textId="77777777" w:rsidR="00ED7007" w:rsidRPr="002D57B5" w:rsidRDefault="00ED7007" w:rsidP="00ED7007">
      <w:pPr>
        <w:spacing w:after="120"/>
        <w:ind w:left="993" w:hanging="993"/>
        <w:rPr>
          <w:rFonts w:ascii="Arial" w:hAnsi="Arial" w:cs="Arial"/>
        </w:rPr>
      </w:pPr>
    </w:p>
    <w:p w14:paraId="152954C7" w14:textId="77777777" w:rsidR="00ED7007" w:rsidRPr="000F4E43" w:rsidRDefault="00ED7007" w:rsidP="00ED7007">
      <w:pPr>
        <w:spacing w:after="120"/>
        <w:rPr>
          <w:rFonts w:ascii="Arial" w:hAnsi="Arial" w:cs="Arial"/>
          <w:b/>
        </w:rPr>
      </w:pPr>
      <w:r w:rsidRPr="000F4E43">
        <w:rPr>
          <w:rFonts w:ascii="Arial" w:hAnsi="Arial" w:cs="Arial"/>
          <w:b/>
        </w:rPr>
        <w:t xml:space="preserve">3. Date of Next </w:t>
      </w:r>
      <w:r>
        <w:rPr>
          <w:rFonts w:ascii="Arial" w:hAnsi="Arial" w:cs="Arial"/>
          <w:b/>
        </w:rPr>
        <w:t xml:space="preserve">RAN1 </w:t>
      </w:r>
      <w:r w:rsidRPr="000F4E43">
        <w:rPr>
          <w:rFonts w:ascii="Arial" w:hAnsi="Arial" w:cs="Arial"/>
          <w:b/>
        </w:rPr>
        <w:t xml:space="preserve"> Meetings:</w:t>
      </w:r>
    </w:p>
    <w:p w14:paraId="6DA6001A" w14:textId="77777777" w:rsidR="00ED7007" w:rsidRPr="00DC6150" w:rsidRDefault="00ED7007" w:rsidP="00ED7007">
      <w:pPr>
        <w:tabs>
          <w:tab w:val="left" w:pos="3544"/>
        </w:tabs>
        <w:overflowPunct w:val="0"/>
        <w:ind w:left="2268" w:hanging="2268"/>
        <w:textAlignment w:val="baseline"/>
        <w:rPr>
          <w:rFonts w:ascii="Arial" w:hAnsi="Arial" w:cs="Arial"/>
          <w:sz w:val="16"/>
        </w:rPr>
      </w:pPr>
      <w:r>
        <w:rPr>
          <w:rFonts w:ascii="Arial" w:hAnsi="Arial" w:cs="Arial"/>
          <w:bCs/>
        </w:rPr>
        <w:t xml:space="preserve"> </w:t>
      </w:r>
      <w:r w:rsidRPr="00DC6150">
        <w:rPr>
          <w:rFonts w:ascii="Arial" w:hAnsi="Arial" w:cs="Arial"/>
          <w:szCs w:val="16"/>
          <w:lang w:eastAsia="zh-CN"/>
        </w:rPr>
        <w:t>TSG RAN WG</w:t>
      </w:r>
      <w:r>
        <w:rPr>
          <w:rFonts w:ascii="Arial" w:hAnsi="Arial" w:cs="Arial"/>
          <w:szCs w:val="16"/>
          <w:lang w:eastAsia="zh-CN"/>
        </w:rPr>
        <w:t>1</w:t>
      </w:r>
      <w:r w:rsidRPr="00DC6150">
        <w:rPr>
          <w:rFonts w:ascii="Arial" w:hAnsi="Arial" w:cs="Arial"/>
          <w:szCs w:val="16"/>
          <w:lang w:eastAsia="zh-CN"/>
        </w:rPr>
        <w:t xml:space="preserve"> Meeting #</w:t>
      </w:r>
      <w:r>
        <w:rPr>
          <w:rFonts w:ascii="Arial" w:hAnsi="Arial" w:cs="Arial"/>
          <w:szCs w:val="16"/>
          <w:lang w:eastAsia="zh-CN"/>
        </w:rPr>
        <w:t>112</w:t>
      </w:r>
      <w:r w:rsidRPr="00DC6150">
        <w:rPr>
          <w:rFonts w:ascii="Arial" w:hAnsi="Arial" w:cs="Arial"/>
          <w:szCs w:val="16"/>
          <w:lang w:eastAsia="zh-CN"/>
        </w:rPr>
        <w:tab/>
      </w:r>
      <w:r w:rsidRPr="00DC6150">
        <w:rPr>
          <w:rFonts w:ascii="Arial" w:hAnsi="Arial" w:cs="Arial"/>
          <w:szCs w:val="16"/>
          <w:lang w:eastAsia="zh-CN"/>
        </w:rPr>
        <w:tab/>
      </w:r>
      <w:r>
        <w:rPr>
          <w:rFonts w:ascii="Arial" w:hAnsi="Arial" w:cs="Arial"/>
          <w:szCs w:val="16"/>
          <w:lang w:eastAsia="zh-CN"/>
        </w:rPr>
        <w:t>27</w:t>
      </w:r>
      <w:r w:rsidRPr="00DC6150">
        <w:rPr>
          <w:rFonts w:ascii="Arial" w:hAnsi="Arial" w:cs="Arial"/>
          <w:szCs w:val="16"/>
          <w:lang w:eastAsia="zh-CN"/>
        </w:rPr>
        <w:t xml:space="preserve"> </w:t>
      </w:r>
      <w:r>
        <w:rPr>
          <w:rFonts w:ascii="Arial" w:hAnsi="Arial" w:cs="Arial"/>
          <w:szCs w:val="16"/>
          <w:lang w:eastAsia="zh-CN"/>
        </w:rPr>
        <w:t>February</w:t>
      </w:r>
      <w:r w:rsidRPr="00DC6150">
        <w:rPr>
          <w:rFonts w:ascii="Arial" w:hAnsi="Arial" w:cs="Arial"/>
          <w:szCs w:val="16"/>
          <w:lang w:eastAsia="zh-CN"/>
        </w:rPr>
        <w:t xml:space="preserve"> </w:t>
      </w:r>
      <w:r>
        <w:rPr>
          <w:rFonts w:ascii="Arial" w:hAnsi="Arial" w:cs="Arial"/>
          <w:szCs w:val="16"/>
          <w:lang w:eastAsia="zh-CN"/>
        </w:rPr>
        <w:t xml:space="preserve">– 3 March </w:t>
      </w:r>
      <w:r w:rsidRPr="00DC6150">
        <w:rPr>
          <w:rFonts w:ascii="Arial" w:hAnsi="Arial" w:cs="Arial"/>
          <w:szCs w:val="16"/>
          <w:lang w:eastAsia="zh-CN"/>
        </w:rPr>
        <w:t>202</w:t>
      </w:r>
      <w:r>
        <w:rPr>
          <w:rFonts w:ascii="Arial" w:hAnsi="Arial" w:cs="Arial"/>
          <w:szCs w:val="16"/>
          <w:lang w:eastAsia="zh-CN"/>
        </w:rPr>
        <w:t>3</w:t>
      </w:r>
      <w:r w:rsidRPr="00DC6150">
        <w:rPr>
          <w:rFonts w:ascii="Arial" w:hAnsi="Arial" w:cs="Arial"/>
          <w:bCs/>
        </w:rPr>
        <w:tab/>
      </w:r>
      <w:r w:rsidRPr="00DC6150">
        <w:rPr>
          <w:rFonts w:ascii="Arial" w:hAnsi="Arial" w:cs="Arial"/>
          <w:szCs w:val="16"/>
          <w:lang w:eastAsia="zh-CN"/>
        </w:rPr>
        <w:tab/>
      </w:r>
      <w:r>
        <w:rPr>
          <w:rFonts w:ascii="Arial" w:hAnsi="Arial" w:cs="Arial"/>
          <w:szCs w:val="16"/>
          <w:lang w:eastAsia="zh-CN"/>
        </w:rPr>
        <w:t>Athens GR</w:t>
      </w:r>
    </w:p>
    <w:p w14:paraId="1709C27A" w14:textId="77777777" w:rsidR="00051868" w:rsidRDefault="00051868" w:rsidP="00961FC4">
      <w:pPr>
        <w:tabs>
          <w:tab w:val="left" w:pos="3969"/>
          <w:tab w:val="left" w:pos="5103"/>
        </w:tabs>
        <w:spacing w:after="120"/>
        <w:ind w:left="2268" w:hanging="2268"/>
        <w:rPr>
          <w:rFonts w:ascii="Arial" w:hAnsi="Arial" w:cs="Arial"/>
          <w:bCs/>
        </w:rPr>
      </w:pPr>
    </w:p>
    <w:p w14:paraId="6C767B9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15920" w14:textId="77777777" w:rsidR="00E675AC" w:rsidRDefault="00E675AC">
      <w:r>
        <w:separator/>
      </w:r>
    </w:p>
  </w:endnote>
  <w:endnote w:type="continuationSeparator" w:id="0">
    <w:p w14:paraId="6BEBD1FD" w14:textId="77777777" w:rsidR="00E675AC" w:rsidRDefault="00E6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3" w:usb1="1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6D204" w14:textId="77777777" w:rsidR="00E675AC" w:rsidRDefault="00E675AC">
      <w:r>
        <w:separator/>
      </w:r>
    </w:p>
  </w:footnote>
  <w:footnote w:type="continuationSeparator" w:id="0">
    <w:p w14:paraId="5A1CFD3C" w14:textId="77777777" w:rsidR="00E675AC" w:rsidRDefault="00E67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3C305E"/>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7313401">
    <w:abstractNumId w:val="16"/>
  </w:num>
  <w:num w:numId="2" w16cid:durableId="338580058">
    <w:abstractNumId w:val="14"/>
  </w:num>
  <w:num w:numId="3" w16cid:durableId="826289572">
    <w:abstractNumId w:val="12"/>
  </w:num>
  <w:num w:numId="4" w16cid:durableId="699359748">
    <w:abstractNumId w:val="11"/>
  </w:num>
  <w:num w:numId="5" w16cid:durableId="1752041595">
    <w:abstractNumId w:val="9"/>
  </w:num>
  <w:num w:numId="6" w16cid:durableId="690103502">
    <w:abstractNumId w:val="7"/>
  </w:num>
  <w:num w:numId="7" w16cid:durableId="1294751510">
    <w:abstractNumId w:val="6"/>
  </w:num>
  <w:num w:numId="8" w16cid:durableId="1143697091">
    <w:abstractNumId w:val="5"/>
  </w:num>
  <w:num w:numId="9" w16cid:durableId="886768854">
    <w:abstractNumId w:val="4"/>
  </w:num>
  <w:num w:numId="10" w16cid:durableId="760297881">
    <w:abstractNumId w:val="8"/>
  </w:num>
  <w:num w:numId="11" w16cid:durableId="1149177035">
    <w:abstractNumId w:val="3"/>
  </w:num>
  <w:num w:numId="12" w16cid:durableId="1374424601">
    <w:abstractNumId w:val="2"/>
  </w:num>
  <w:num w:numId="13" w16cid:durableId="716439922">
    <w:abstractNumId w:val="1"/>
  </w:num>
  <w:num w:numId="14" w16cid:durableId="109008218">
    <w:abstractNumId w:val="0"/>
  </w:num>
  <w:num w:numId="15" w16cid:durableId="1160191311">
    <w:abstractNumId w:val="10"/>
  </w:num>
  <w:num w:numId="16" w16cid:durableId="313725436">
    <w:abstractNumId w:val="15"/>
  </w:num>
  <w:num w:numId="17" w16cid:durableId="39782890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E7FEC"/>
    <w:rsid w:val="000F08AB"/>
    <w:rsid w:val="000F4E43"/>
    <w:rsid w:val="000F741B"/>
    <w:rsid w:val="00101DC4"/>
    <w:rsid w:val="00130D6F"/>
    <w:rsid w:val="00144B78"/>
    <w:rsid w:val="00175A43"/>
    <w:rsid w:val="0019277B"/>
    <w:rsid w:val="001A31C6"/>
    <w:rsid w:val="001B7D46"/>
    <w:rsid w:val="001C1B1A"/>
    <w:rsid w:val="001C25DA"/>
    <w:rsid w:val="001D71CA"/>
    <w:rsid w:val="0022103D"/>
    <w:rsid w:val="00223ED5"/>
    <w:rsid w:val="00225D0E"/>
    <w:rsid w:val="00243599"/>
    <w:rsid w:val="00252F8E"/>
    <w:rsid w:val="00264A7F"/>
    <w:rsid w:val="002743D8"/>
    <w:rsid w:val="002D2001"/>
    <w:rsid w:val="003007F7"/>
    <w:rsid w:val="00305AD7"/>
    <w:rsid w:val="00323936"/>
    <w:rsid w:val="00324937"/>
    <w:rsid w:val="00344778"/>
    <w:rsid w:val="003801B5"/>
    <w:rsid w:val="003856A3"/>
    <w:rsid w:val="00387EBE"/>
    <w:rsid w:val="003A0F66"/>
    <w:rsid w:val="003B56C2"/>
    <w:rsid w:val="003C6ED3"/>
    <w:rsid w:val="003D4891"/>
    <w:rsid w:val="003E1BD3"/>
    <w:rsid w:val="00416573"/>
    <w:rsid w:val="004330B0"/>
    <w:rsid w:val="00454160"/>
    <w:rsid w:val="0045420C"/>
    <w:rsid w:val="00462F9F"/>
    <w:rsid w:val="00463675"/>
    <w:rsid w:val="004727C2"/>
    <w:rsid w:val="00477B8F"/>
    <w:rsid w:val="00485E0B"/>
    <w:rsid w:val="0049341F"/>
    <w:rsid w:val="004A31B6"/>
    <w:rsid w:val="004E15BE"/>
    <w:rsid w:val="004E592D"/>
    <w:rsid w:val="004E7F6A"/>
    <w:rsid w:val="004F4A64"/>
    <w:rsid w:val="005074F5"/>
    <w:rsid w:val="00537F90"/>
    <w:rsid w:val="00567072"/>
    <w:rsid w:val="00574CB5"/>
    <w:rsid w:val="00584B08"/>
    <w:rsid w:val="00586194"/>
    <w:rsid w:val="005918EF"/>
    <w:rsid w:val="00595688"/>
    <w:rsid w:val="005A00EA"/>
    <w:rsid w:val="005C38C8"/>
    <w:rsid w:val="00600780"/>
    <w:rsid w:val="00607E3F"/>
    <w:rsid w:val="00611C47"/>
    <w:rsid w:val="006612FD"/>
    <w:rsid w:val="006759EE"/>
    <w:rsid w:val="00682768"/>
    <w:rsid w:val="00684C7E"/>
    <w:rsid w:val="00686C29"/>
    <w:rsid w:val="00693898"/>
    <w:rsid w:val="006B389A"/>
    <w:rsid w:val="006C19CD"/>
    <w:rsid w:val="006C5B43"/>
    <w:rsid w:val="006D0D25"/>
    <w:rsid w:val="006E17FC"/>
    <w:rsid w:val="006E2D9F"/>
    <w:rsid w:val="006F1B00"/>
    <w:rsid w:val="00726FC3"/>
    <w:rsid w:val="007405EE"/>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B784F"/>
    <w:rsid w:val="008C2107"/>
    <w:rsid w:val="008D6007"/>
    <w:rsid w:val="008F1776"/>
    <w:rsid w:val="00906004"/>
    <w:rsid w:val="00923E7C"/>
    <w:rsid w:val="00961FC4"/>
    <w:rsid w:val="00996DAA"/>
    <w:rsid w:val="009A6A2F"/>
    <w:rsid w:val="009B265F"/>
    <w:rsid w:val="009B349E"/>
    <w:rsid w:val="009D4F3B"/>
    <w:rsid w:val="009E5C6F"/>
    <w:rsid w:val="009F76A3"/>
    <w:rsid w:val="00A00210"/>
    <w:rsid w:val="00A07FCE"/>
    <w:rsid w:val="00A40CCC"/>
    <w:rsid w:val="00A441B5"/>
    <w:rsid w:val="00A80196"/>
    <w:rsid w:val="00A8544A"/>
    <w:rsid w:val="00A97246"/>
    <w:rsid w:val="00AA3F43"/>
    <w:rsid w:val="00AC6962"/>
    <w:rsid w:val="00AE1BD2"/>
    <w:rsid w:val="00AF5D18"/>
    <w:rsid w:val="00B10016"/>
    <w:rsid w:val="00B31FE9"/>
    <w:rsid w:val="00B52BFE"/>
    <w:rsid w:val="00B76927"/>
    <w:rsid w:val="00B81AA1"/>
    <w:rsid w:val="00BB77FB"/>
    <w:rsid w:val="00BD727C"/>
    <w:rsid w:val="00C25B1D"/>
    <w:rsid w:val="00C33343"/>
    <w:rsid w:val="00C4081E"/>
    <w:rsid w:val="00C47105"/>
    <w:rsid w:val="00C55D6B"/>
    <w:rsid w:val="00C64DAF"/>
    <w:rsid w:val="00C831C8"/>
    <w:rsid w:val="00C918D8"/>
    <w:rsid w:val="00C9202D"/>
    <w:rsid w:val="00CA6FCD"/>
    <w:rsid w:val="00CE15C4"/>
    <w:rsid w:val="00D03F4E"/>
    <w:rsid w:val="00D1595C"/>
    <w:rsid w:val="00D43F53"/>
    <w:rsid w:val="00D5113A"/>
    <w:rsid w:val="00D60729"/>
    <w:rsid w:val="00D812DC"/>
    <w:rsid w:val="00D92AD1"/>
    <w:rsid w:val="00DA61BB"/>
    <w:rsid w:val="00DA75CA"/>
    <w:rsid w:val="00DD788E"/>
    <w:rsid w:val="00DE24B5"/>
    <w:rsid w:val="00DF184D"/>
    <w:rsid w:val="00E4038D"/>
    <w:rsid w:val="00E56788"/>
    <w:rsid w:val="00E675AC"/>
    <w:rsid w:val="00E74294"/>
    <w:rsid w:val="00E87510"/>
    <w:rsid w:val="00E90819"/>
    <w:rsid w:val="00E9463C"/>
    <w:rsid w:val="00EC13E9"/>
    <w:rsid w:val="00ED7007"/>
    <w:rsid w:val="00EE3074"/>
    <w:rsid w:val="00F248C0"/>
    <w:rsid w:val="00F25264"/>
    <w:rsid w:val="00F35B41"/>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070B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37F90"/>
    <w:pPr>
      <w:overflowPunct w:val="0"/>
      <w:autoSpaceDE w:val="0"/>
      <w:autoSpaceDN w:val="0"/>
      <w:adjustRightInd w:val="0"/>
      <w:spacing w:after="180"/>
      <w:ind w:left="720"/>
    </w:pPr>
    <w:rPr>
      <w:rFonts w:eastAsia="Malgun Gothic"/>
      <w:color w:val="000000"/>
      <w:lang w:eastAsia="ja-JP"/>
    </w:rPr>
  </w:style>
  <w:style w:type="paragraph" w:styleId="CommentSubject">
    <w:name w:val="annotation subject"/>
    <w:basedOn w:val="CommentText"/>
    <w:next w:val="CommentText"/>
    <w:link w:val="CommentSubjectChar"/>
    <w:uiPriority w:val="99"/>
    <w:semiHidden/>
    <w:unhideWhenUsed/>
    <w:rsid w:val="00C64DA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64DAF"/>
    <w:rPr>
      <w:rFonts w:ascii="Arial" w:hAnsi="Arial"/>
      <w:b/>
      <w:bCs/>
      <w:lang w:val="en-GB" w:eastAsia="en-US"/>
    </w:rPr>
  </w:style>
  <w:style w:type="character" w:styleId="UnresolvedMention">
    <w:name w:val="Unresolved Mention"/>
    <w:basedOn w:val="DefaultParagraphFont"/>
    <w:uiPriority w:val="99"/>
    <w:semiHidden/>
    <w:unhideWhenUsed/>
    <w:rsid w:val="00462F9F"/>
    <w:rPr>
      <w:color w:val="605E5C"/>
      <w:shd w:val="clear" w:color="auto" w:fill="E1DFDD"/>
    </w:rPr>
  </w:style>
  <w:style w:type="table" w:styleId="TableGrid">
    <w:name w:val="Table Grid"/>
    <w:basedOn w:val="TableNormal"/>
    <w:uiPriority w:val="59"/>
    <w:rsid w:val="00E94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1303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lorent.munier@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5NUHHDQN7SK2-1476151046-530337</_dlc_DocId>
    <_dlc_DocIdUrl xmlns="f166a696-7b5b-4ccd-9f0c-ffde0cceec81">
      <Url>https://ericsson.sharepoint.com/sites/star/_layouts/15/DocIdRedir.aspx?ID=5NUHHDQN7SK2-1476151046-530337</Url>
      <Description>5NUHHDQN7SK2-1476151046-530337</Description>
    </_dlc_DocIdUrl>
  </documentManagement>
</p:properties>
</file>

<file path=customXml/itemProps1.xml><?xml version="1.0" encoding="utf-8"?>
<ds:datastoreItem xmlns:ds="http://schemas.openxmlformats.org/officeDocument/2006/customXml" ds:itemID="{3911E5FB-F82D-4F6C-84FB-E336C365E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10403-1601-4841-945C-434C6754B8AC}">
  <ds:schemaRefs>
    <ds:schemaRef ds:uri="Microsoft.SharePoint.Taxonomy.ContentTypeSync"/>
  </ds:schemaRefs>
</ds:datastoreItem>
</file>

<file path=customXml/itemProps3.xml><?xml version="1.0" encoding="utf-8"?>
<ds:datastoreItem xmlns:ds="http://schemas.openxmlformats.org/officeDocument/2006/customXml" ds:itemID="{438DDA34-C227-44C1-B06B-9CEF3B48B7D0}">
  <ds:schemaRefs>
    <ds:schemaRef ds:uri="http://schemas.microsoft.com/sharepoint/events"/>
  </ds:schemaRefs>
</ds:datastoreItem>
</file>

<file path=customXml/itemProps4.xml><?xml version="1.0" encoding="utf-8"?>
<ds:datastoreItem xmlns:ds="http://schemas.openxmlformats.org/officeDocument/2006/customXml" ds:itemID="{C997AF59-289B-4702-8051-DFCA772DC3F6}">
  <ds:schemaRefs>
    <ds:schemaRef ds:uri="http://schemas.microsoft.com/sharepoint/v3/contenttype/forms"/>
  </ds:schemaRefs>
</ds:datastoreItem>
</file>

<file path=customXml/itemProps5.xml><?xml version="1.0" encoding="utf-8"?>
<ds:datastoreItem xmlns:ds="http://schemas.openxmlformats.org/officeDocument/2006/customXml" ds:itemID="{C42B9412-9745-4D08-860A-CCB1B7A59C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16</cp:revision>
  <cp:lastPrinted>2002-04-23T08:10:00Z</cp:lastPrinted>
  <dcterms:created xsi:type="dcterms:W3CDTF">2022-10-17T15:40:00Z</dcterms:created>
  <dcterms:modified xsi:type="dcterms:W3CDTF">2022-11-07T12:54:00Z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(3)rucmxDnsUR8KaJ3NTH4o5agS+VitjIq9tWD/GUFyfAxrjKuFxGql/gqZMhsehGg3Z00PV5d4
cgLXHq1We3o7rGIQ7wvPQYKbw4Rr1UQcJPE2/r6Q1QKx/p6bHRZItCwQduxYyroQGbgIQ3a/
8E3S49vC54PVM9ENycWs7ypqy6TDQybC1UR4KI8RNIqaa5xMDLNaV0LpEVDclYBNoNK4txyS
KMHg12UM6R0f23VtNS</vt:lpwstr>
  </property>
  <property fmtid="{D5CDD505-2E9C-101B-9397-08002B2CF9AE}" pid="3" name="_2015_ms_pID_7253431">
    <vt:lpwstr>LGQgilaWXR9+gpSwGVoNBSrGrMo0bD75QrYH7wVDZstKWhYszvJZEp
Z9/nDGXQZqdEl0zHpIIspkFrPTV67b22grxXHSrdhG6nDdEVF7VqSBvk7sjZ65Rqb5idC4pZ
3Yod/Z2CmnvBrAojo/pfAZdsxXvi1B6CnsWc7T7JR4IlBffA9XtTNaNUbUByyacF3DZvjoHl
9qAnQ2/k6N06Qyofydau6yNVVRE08kcBRToQ</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y fmtid="{D5CDD505-2E9C-101B-9397-08002B2CF9AE}" pid="9" name="ContentTypeId">
    <vt:lpwstr>0x010100C5F30C9B16E14C8EACE5F2CC7B7AC7F400F5862E332FC6CE449700A00A9FC83FBA</vt:lpwstr>
  </property>
  <property fmtid="{D5CDD505-2E9C-101B-9397-08002B2CF9AE}" pid="10" name="_dlc_DocIdItemGuid">
    <vt:lpwstr>dd84cd42-6700-41a5-ac41-204acc0e4bad</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MediaServiceImageTags">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ies>
</file>